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Lesson 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“I WAS BLIND BUT NOW I SEE!”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John 9:13-41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Key Verse: 25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 whom did Jesus’ healing of the blind man cause an issue and why (13-16a)? What did others ask (16b)? What did the former blind man say about Jesus (15,17)?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and why did the Jewish leaders try to disprove the blind man’s healing (18-19)? What did the man’s parents say and why (20-23)? What pressure was put on people not to acknowledge Jesus as the Messiah? How about today?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they pressure the former blind man to recant and testify against Jesus (24; Jos 7:19)? How did he answer (25)? What can we learn from him? Can you testify to any facts of what Jesus has done in your life?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they keep grilling him (26)? How did he answer (27)? What angered them (28-29)? How did he refute their blind ignorance (30-33)? What did it cost him to stand on the truth (34)?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greater blessing did Jesus give this man and why (35-37; 20:31)? How did he express his faith (38)? How can we be healed of spiritual “blindness” (39-41)?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