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276" w:lineRule="auto"/>
        <w:contextualSpacing w:val="0"/>
        <w:jc w:val="center"/>
        <w:rPr>
          <w:b w:val="1"/>
          <w:sz w:val="24"/>
          <w:szCs w:val="24"/>
        </w:rPr>
      </w:pPr>
      <w:r w:rsidDel="00000000" w:rsidR="00000000" w:rsidRPr="00000000">
        <w:rPr>
          <w:b w:val="1"/>
          <w:sz w:val="24"/>
          <w:szCs w:val="24"/>
          <w:rtl w:val="0"/>
        </w:rPr>
        <w:t xml:space="preserve">BY GOD’S POWER WE WILL LIVE WITH HIM</w:t>
      </w:r>
    </w:p>
    <w:p w:rsidR="00000000" w:rsidDel="00000000" w:rsidP="00000000" w:rsidRDefault="00000000" w:rsidRPr="00000000" w14:paraId="00000001">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after="0" w:line="276" w:lineRule="auto"/>
        <w:contextualSpacing w:val="0"/>
        <w:rPr>
          <w:sz w:val="24"/>
          <w:szCs w:val="24"/>
        </w:rPr>
      </w:pPr>
      <w:r w:rsidDel="00000000" w:rsidR="00000000" w:rsidRPr="00000000">
        <w:rPr>
          <w:sz w:val="24"/>
          <w:szCs w:val="24"/>
          <w:rtl w:val="0"/>
        </w:rPr>
        <w:t xml:space="preserve">2 Corinthians 13:1-13                             </w:t>
        <w:tab/>
      </w:r>
    </w:p>
    <w:p w:rsidR="00000000" w:rsidDel="00000000" w:rsidP="00000000" w:rsidRDefault="00000000" w:rsidRPr="00000000" w14:paraId="00000003">
      <w:pPr>
        <w:spacing w:after="100" w:line="276" w:lineRule="auto"/>
        <w:contextualSpacing w:val="0"/>
        <w:rPr>
          <w:sz w:val="24"/>
          <w:szCs w:val="24"/>
        </w:rPr>
      </w:pPr>
      <w:r w:rsidDel="00000000" w:rsidR="00000000" w:rsidRPr="00000000">
        <w:rPr>
          <w:sz w:val="24"/>
          <w:szCs w:val="24"/>
          <w:rtl w:val="0"/>
        </w:rPr>
        <w:t xml:space="preserve">Key Verse 4</w:t>
      </w:r>
    </w:p>
    <w:p w:rsidR="00000000" w:rsidDel="00000000" w:rsidP="00000000" w:rsidRDefault="00000000" w:rsidRPr="00000000" w14:paraId="00000004">
      <w:pPr>
        <w:spacing w:after="100" w:line="276" w:lineRule="auto"/>
        <w:contextualSpacing w:val="0"/>
        <w:jc w:val="center"/>
        <w:rPr>
          <w:b w:val="1"/>
          <w:color w:val="ff0000"/>
          <w:sz w:val="24"/>
          <w:szCs w:val="24"/>
          <w:vertAlign w:val="superscript"/>
        </w:rPr>
      </w:pPr>
      <w:r w:rsidDel="00000000" w:rsidR="00000000" w:rsidRPr="00000000">
        <w:rPr>
          <w:b w:val="1"/>
          <w:color w:val="ff0000"/>
          <w:sz w:val="24"/>
          <w:szCs w:val="24"/>
          <w:vertAlign w:val="superscript"/>
          <w:rtl w:val="0"/>
        </w:rPr>
        <w:t xml:space="preserve"> </w:t>
      </w:r>
    </w:p>
    <w:p w:rsidR="00000000" w:rsidDel="00000000" w:rsidP="00000000" w:rsidRDefault="00000000" w:rsidRPr="00000000" w14:paraId="00000005">
      <w:pPr>
        <w:spacing w:after="100" w:line="276" w:lineRule="auto"/>
        <w:contextualSpacing w:val="0"/>
        <w:jc w:val="center"/>
        <w:rPr>
          <w:color w:val="ff0000"/>
          <w:sz w:val="24"/>
          <w:szCs w:val="24"/>
        </w:rPr>
      </w:pPr>
      <w:r w:rsidDel="00000000" w:rsidR="00000000" w:rsidRPr="00000000">
        <w:rPr>
          <w:color w:val="ff0000"/>
          <w:sz w:val="24"/>
          <w:szCs w:val="24"/>
          <w:rtl w:val="0"/>
        </w:rPr>
        <w:t xml:space="preserve">“</w:t>
      </w:r>
      <w:r w:rsidDel="00000000" w:rsidR="00000000" w:rsidRPr="00000000">
        <w:rPr>
          <w:color w:val="ff0000"/>
          <w:sz w:val="24"/>
          <w:szCs w:val="24"/>
          <w:rtl w:val="0"/>
        </w:rPr>
        <w:t xml:space="preserve">For to be sure, he was crucified in weakness, yet he lives by God’s power. Likewise, we are weak in him, yet by God’s power we will live with him in our dealing with you.”</w:t>
      </w:r>
    </w:p>
    <w:p w:rsidR="00000000" w:rsidDel="00000000" w:rsidP="00000000" w:rsidRDefault="00000000" w:rsidRPr="00000000" w14:paraId="00000006">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1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100" w:line="276" w:lineRule="auto"/>
        <w:contextualSpacing w:val="0"/>
        <w:rPr>
          <w:sz w:val="24"/>
          <w:szCs w:val="24"/>
        </w:rPr>
      </w:pPr>
      <w:r w:rsidDel="00000000" w:rsidR="00000000" w:rsidRPr="00000000">
        <w:rPr>
          <w:sz w:val="24"/>
          <w:szCs w:val="24"/>
          <w:rtl w:val="0"/>
        </w:rPr>
        <w:t xml:space="preserve">1.  </w:t>
        <w:tab/>
        <w:t xml:space="preserve">Read verses 1-4.  What is Paul’s final warning for those who didn’t repent after two visits and three letters? (1-2) What did they demand? (3a) How would the Lord deal with them? (3b) How would Paul deal with them with God’s power? (4)</w:t>
      </w:r>
    </w:p>
    <w:p w:rsidR="00000000" w:rsidDel="00000000" w:rsidP="00000000" w:rsidRDefault="00000000" w:rsidRPr="00000000" w14:paraId="00000009">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after="100" w:line="276" w:lineRule="auto"/>
        <w:contextualSpacing w:val="0"/>
        <w:rPr>
          <w:sz w:val="24"/>
          <w:szCs w:val="24"/>
        </w:rPr>
      </w:pPr>
      <w:r w:rsidDel="00000000" w:rsidR="00000000" w:rsidRPr="00000000">
        <w:rPr>
          <w:sz w:val="24"/>
          <w:szCs w:val="24"/>
          <w:rtl w:val="0"/>
        </w:rPr>
        <w:t xml:space="preserve">2.  </w:t>
        <w:tab/>
        <w:t xml:space="preserve">Read verse 5-10. What did Paul tell the Corinthian believers to examine? (5a) What did they not realize? (5b)  What was Paul’s prayer for them? (6-9) What was his purpose for writing this letter to the Corinthian believers? (10)</w:t>
      </w:r>
      <w:r w:rsidDel="00000000" w:rsidR="00000000" w:rsidRPr="00000000">
        <w:rPr>
          <w:rtl w:val="0"/>
        </w:rPr>
      </w:r>
    </w:p>
    <w:p w:rsidR="00000000" w:rsidDel="00000000" w:rsidP="00000000" w:rsidRDefault="00000000" w:rsidRPr="00000000" w14:paraId="0000000C">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100"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sz w:val="24"/>
          <w:szCs w:val="24"/>
          <w:rtl w:val="0"/>
        </w:rPr>
        <w:t xml:space="preserve">3.      Read verses 11-13. What are Paul’s final encouragements? (11-12) What is Paul’s blessing for them? (13,14)</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