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0797" w:rsidRDefault="002C0797" w:rsidP="0022098F"/>
    <w:p w14:paraId="00000002" w14:textId="77777777" w:rsidR="002C0797" w:rsidRDefault="002C0797" w:rsidP="0022098F"/>
    <w:p w14:paraId="00000003" w14:textId="77777777" w:rsidR="002C0797" w:rsidRPr="00A31EC9" w:rsidRDefault="00000000" w:rsidP="0022098F">
      <w:pPr>
        <w:jc w:val="center"/>
        <w:rPr>
          <w:b/>
          <w:bCs/>
          <w:sz w:val="32"/>
          <w:szCs w:val="32"/>
        </w:rPr>
      </w:pPr>
      <w:r w:rsidRPr="00A31EC9">
        <w:rPr>
          <w:b/>
          <w:bCs/>
          <w:sz w:val="32"/>
          <w:szCs w:val="32"/>
        </w:rPr>
        <w:t>PROCLAIMING THE KINGDOM OF GOD IN ROME</w:t>
      </w:r>
    </w:p>
    <w:p w14:paraId="00000004" w14:textId="77777777" w:rsidR="002C0797" w:rsidRDefault="002C0797" w:rsidP="0022098F">
      <w:pPr>
        <w:jc w:val="center"/>
      </w:pPr>
    </w:p>
    <w:p w14:paraId="00000005" w14:textId="77777777" w:rsidR="002C0797" w:rsidRDefault="00000000" w:rsidP="0022098F">
      <w:r>
        <w:t>Acts 28:11–31</w:t>
      </w:r>
    </w:p>
    <w:p w14:paraId="00000006" w14:textId="77777777" w:rsidR="002C0797" w:rsidRDefault="00000000" w:rsidP="0022098F">
      <w:r>
        <w:t>Key Verse: 28:31</w:t>
      </w:r>
    </w:p>
    <w:p w14:paraId="00000007" w14:textId="77777777" w:rsidR="002C0797" w:rsidRDefault="002C0797" w:rsidP="0022098F"/>
    <w:p w14:paraId="00000008" w14:textId="77777777" w:rsidR="002C0797" w:rsidRDefault="00000000" w:rsidP="0022098F">
      <w:r>
        <w:t>* Since his arrest, briefly review the risks to Paul’s life (22:22–25; 23:2,10,12–16; 24:27; 25:1–3,7–9; 27:9–11,18–20,42–43; 28:3–6). Ultimately, why has all this been happening to him?</w:t>
      </w:r>
    </w:p>
    <w:p w14:paraId="00000009" w14:textId="77777777" w:rsidR="002C0797" w:rsidRDefault="002C0797" w:rsidP="0022098F">
      <w:pPr>
        <w:ind w:left="720"/>
      </w:pPr>
    </w:p>
    <w:p w14:paraId="0000000A" w14:textId="77777777" w:rsidR="002C0797" w:rsidRDefault="00000000" w:rsidP="0022098F">
      <w:pPr>
        <w:numPr>
          <w:ilvl w:val="0"/>
          <w:numId w:val="1"/>
        </w:numPr>
      </w:pPr>
      <w:r>
        <w:t xml:space="preserve"> Read verses 11–13; see a map and note the distances. How could they arrive in Puteoli “on the second day” (13b)? What happens there, and why (14)? Where else do they stop, who meets them, and how does it affect Paul (15)? What lessons are here for us?</w:t>
      </w:r>
    </w:p>
    <w:p w14:paraId="0000000B" w14:textId="77777777" w:rsidR="002C0797" w:rsidRDefault="002C0797" w:rsidP="0022098F">
      <w:pPr>
        <w:ind w:left="720"/>
      </w:pPr>
    </w:p>
    <w:p w14:paraId="0000000C" w14:textId="77777777" w:rsidR="002C0797" w:rsidRDefault="00000000" w:rsidP="0022098F">
      <w:pPr>
        <w:numPr>
          <w:ilvl w:val="0"/>
          <w:numId w:val="1"/>
        </w:numPr>
      </w:pPr>
      <w:r>
        <w:t xml:space="preserve"> What happens in Rome (16)? Who does Paul call (17a) and what does he tell them (17b–20)? What is “the hope of Israel” (2:26,31; 23:6; 24:15; 26:6–7)? How do they respond (21–22)? What does this tell us? How do they prepare to hear his answer (23a)? What does he do and say (23b), and why? How do they respond (24)?</w:t>
      </w:r>
    </w:p>
    <w:p w14:paraId="0000000D" w14:textId="77777777" w:rsidR="002C0797" w:rsidRDefault="002C0797" w:rsidP="0022098F"/>
    <w:p w14:paraId="0000000E" w14:textId="77777777" w:rsidR="002C0797" w:rsidRDefault="00000000" w:rsidP="0022098F">
      <w:pPr>
        <w:numPr>
          <w:ilvl w:val="0"/>
          <w:numId w:val="1"/>
        </w:numPr>
      </w:pPr>
      <w:r>
        <w:t xml:space="preserve"> What final statement does Paul make to the Jews of Rome (25–27)? How does this explain their rejection of Jesus? What is his conclusion (28), and what is this “salvation of God” (26:18)? Why does Paul have this conviction about the Gentiles</w:t>
      </w:r>
      <w:r>
        <w:rPr>
          <w:vertAlign w:val="superscript"/>
        </w:rPr>
        <w:footnoteReference w:id="1"/>
      </w:r>
      <w:r>
        <w:t>?</w:t>
      </w:r>
    </w:p>
    <w:p w14:paraId="0000000F" w14:textId="77777777" w:rsidR="002C0797" w:rsidRDefault="002C0797" w:rsidP="0022098F"/>
    <w:p w14:paraId="00000010" w14:textId="77777777" w:rsidR="002C0797" w:rsidRDefault="00000000" w:rsidP="0022098F">
      <w:pPr>
        <w:numPr>
          <w:ilvl w:val="0"/>
          <w:numId w:val="1"/>
        </w:numPr>
      </w:pPr>
      <w:r>
        <w:t xml:space="preserve"> How are Paul’s final circumstances described (30)? Why does he welcome “all who came to him”? Read verse 31a. What is he “proclaiming”</w:t>
      </w:r>
      <w:r>
        <w:rPr>
          <w:vertAlign w:val="superscript"/>
        </w:rPr>
        <w:footnoteReference w:id="2"/>
      </w:r>
      <w:r>
        <w:t xml:space="preserve"> and “teaching” (compare with verse 23)? How are the kingdom and the Lord Jesus Christ related? What can we learn from Paul’s lifestyle and the focus of his ministry?</w:t>
      </w:r>
    </w:p>
    <w:p w14:paraId="00000011" w14:textId="77777777" w:rsidR="002C0797" w:rsidRDefault="002C0797" w:rsidP="0022098F">
      <w:pPr>
        <w:ind w:left="720"/>
      </w:pPr>
    </w:p>
    <w:p w14:paraId="00000012" w14:textId="77777777" w:rsidR="002C0797" w:rsidRDefault="00000000" w:rsidP="0022098F">
      <w:pPr>
        <w:numPr>
          <w:ilvl w:val="0"/>
          <w:numId w:val="1"/>
        </w:numPr>
      </w:pPr>
      <w:r>
        <w:t xml:space="preserve"> Read verse 31b. What is the source of Paul’s “boldness” (4:31)? What is the significance that he is proclaiming and teaching “without hindrance” (2 Tim.2:9)? What does his ministry in Rome show about what God wants to do today (1:8)?</w:t>
      </w:r>
    </w:p>
    <w:sectPr w:rsidR="002C079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5906E" w14:textId="77777777" w:rsidR="00F42680" w:rsidRDefault="00F42680">
      <w:pPr>
        <w:spacing w:line="240" w:lineRule="auto"/>
      </w:pPr>
      <w:r>
        <w:separator/>
      </w:r>
    </w:p>
  </w:endnote>
  <w:endnote w:type="continuationSeparator" w:id="0">
    <w:p w14:paraId="3FEB00C7" w14:textId="77777777" w:rsidR="00F42680" w:rsidRDefault="00F426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40729D-2EFD-4F45-8E53-E8F2283BCC09}"/>
  </w:font>
  <w:font w:name="Arial">
    <w:panose1 w:val="020B0604020202020204"/>
    <w:charset w:val="00"/>
    <w:family w:val="swiss"/>
    <w:pitch w:val="variable"/>
    <w:sig w:usb0="E0002EFF" w:usb1="C000785B" w:usb2="00000009" w:usb3="00000000" w:csb0="000001FF" w:csb1="00000000"/>
    <w:embedRegular r:id="rId2" w:fontKey="{9626F980-F658-CC44-93EB-7BE422644070}"/>
    <w:embedBold r:id="rId3" w:fontKey="{328173F4-CB3F-6C4A-A8BD-65259F76514A}"/>
    <w:embedItalic r:id="rId4" w:fontKey="{722918B8-E63E-8E4F-8131-A1680863FBC1}"/>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5" w:fontKey="{0C31AEC9-C6F8-B345-B90B-DE0B60157B72}"/>
  </w:font>
  <w:font w:name="Cambria">
    <w:panose1 w:val="02040503050406030204"/>
    <w:charset w:val="00"/>
    <w:family w:val="roman"/>
    <w:notTrueType/>
    <w:pitch w:val="default"/>
    <w:embedRegular r:id="rId6" w:fontKey="{A0FB34D4-C72D-2B44-A725-A35772C262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361A3" w14:textId="77777777" w:rsidR="00F42680" w:rsidRDefault="00F42680">
      <w:pPr>
        <w:spacing w:line="240" w:lineRule="auto"/>
      </w:pPr>
      <w:r>
        <w:separator/>
      </w:r>
    </w:p>
  </w:footnote>
  <w:footnote w:type="continuationSeparator" w:id="0">
    <w:p w14:paraId="7DE07E5E" w14:textId="77777777" w:rsidR="00F42680" w:rsidRDefault="00F42680">
      <w:pPr>
        <w:spacing w:line="240" w:lineRule="auto"/>
      </w:pPr>
      <w:r>
        <w:continuationSeparator/>
      </w:r>
    </w:p>
  </w:footnote>
  <w:footnote w:id="1">
    <w:p w14:paraId="00000013" w14:textId="77777777" w:rsidR="002C0797" w:rsidRDefault="00000000">
      <w:pPr>
        <w:spacing w:line="240" w:lineRule="auto"/>
        <w:rPr>
          <w:sz w:val="20"/>
          <w:szCs w:val="20"/>
        </w:rPr>
      </w:pPr>
      <w:r>
        <w:rPr>
          <w:vertAlign w:val="superscript"/>
        </w:rPr>
        <w:footnoteRef/>
      </w:r>
      <w:r>
        <w:rPr>
          <w:sz w:val="20"/>
          <w:szCs w:val="20"/>
        </w:rPr>
        <w:t xml:space="preserve"> 13:46–47; 18:6–7; 19:8–10.</w:t>
      </w:r>
    </w:p>
  </w:footnote>
  <w:footnote w:id="2">
    <w:p w14:paraId="00000014" w14:textId="77777777" w:rsidR="002C0797" w:rsidRDefault="00000000">
      <w:pPr>
        <w:spacing w:line="240" w:lineRule="auto"/>
        <w:rPr>
          <w:sz w:val="20"/>
          <w:szCs w:val="20"/>
        </w:rPr>
      </w:pPr>
      <w:r>
        <w:rPr>
          <w:vertAlign w:val="superscript"/>
        </w:rPr>
        <w:footnoteRef/>
      </w:r>
      <w:r>
        <w:rPr>
          <w:sz w:val="20"/>
          <w:szCs w:val="20"/>
        </w:rPr>
        <w:t xml:space="preserve"> 1:3; 8:12; 14:22; 19:8;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6EAD"/>
    <w:multiLevelType w:val="multilevel"/>
    <w:tmpl w:val="7360B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2459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797"/>
    <w:rsid w:val="0022098F"/>
    <w:rsid w:val="002C0797"/>
    <w:rsid w:val="00A31EC9"/>
    <w:rsid w:val="00F42680"/>
    <w:rsid w:val="00FB54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EC3EA592-21E1-2C4C-BC2A-8B459162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241</Words>
  <Characters>1376</Characters>
  <Application>Microsoft Office Word</Application>
  <DocSecurity>0</DocSecurity>
  <Lines>11</Lines>
  <Paragraphs>3</Paragraphs>
  <ScaleCrop>false</ScaleCrop>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3</cp:revision>
  <dcterms:created xsi:type="dcterms:W3CDTF">2025-11-02T17:52:00Z</dcterms:created>
  <dcterms:modified xsi:type="dcterms:W3CDTF">2025-11-02T17:53:00Z</dcterms:modified>
</cp:coreProperties>
</file>