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before="0" w:line="240" w:lineRule="auto"/>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Questions for Acts 12:25-13:12 </w:t>
      </w:r>
    </w:p>
    <w:p w:rsidR="00000000" w:rsidDel="00000000" w:rsidP="00000000" w:rsidRDefault="00000000" w:rsidRPr="00000000" w14:paraId="00000002">
      <w:pPr>
        <w:spacing w:after="0" w:before="0" w:line="240" w:lineRule="auto"/>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Key verses 13:2</w:t>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pacing w:after="0" w:before="0"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4">
      <w:pPr>
        <w:pBdr>
          <w:top w:color="e3e3e3" w:space="0" w:sz="0" w:val="none"/>
          <w:left w:color="e3e3e3" w:space="0" w:sz="0" w:val="none"/>
          <w:bottom w:color="e3e3e3" w:space="0" w:sz="0" w:val="none"/>
          <w:right w:color="e3e3e3" w:space="0" w:sz="0" w:val="none"/>
          <w:between w:color="e3e3e3" w:space="0" w:sz="0" w:val="none"/>
        </w:pBdr>
        <w:spacing w:after="0" w:before="0" w:line="240" w:lineRule="auto"/>
        <w:jc w:val="center"/>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b w:val="1"/>
          <w:color w:val="0d0d0d"/>
          <w:sz w:val="28"/>
          <w:szCs w:val="28"/>
          <w:rtl w:val="0"/>
        </w:rPr>
        <w:t xml:space="preserve">THE ANTIOCH CHURCH: A MISSIONARY SENDING CHURCH</w:t>
      </w:r>
      <w:r w:rsidDel="00000000" w:rsidR="00000000" w:rsidRPr="00000000">
        <w:rPr>
          <w:rtl w:val="0"/>
        </w:rPr>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spacing w:after="0" w:before="0"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240" w:before="240" w:line="240" w:lineRule="auto"/>
        <w:ind w:left="720" w:hanging="360"/>
        <w:rPr>
          <w:rFonts w:ascii="Book Antiqua" w:cs="Book Antiqua" w:eastAsia="Book Antiqua" w:hAnsi="Book Antiqua"/>
          <w:color w:val="0d0d0d"/>
          <w:sz w:val="24"/>
          <w:szCs w:val="24"/>
          <w:u w:val="none"/>
        </w:rPr>
      </w:pPr>
      <w:r w:rsidDel="00000000" w:rsidR="00000000" w:rsidRPr="00000000">
        <w:rPr>
          <w:rFonts w:ascii="Book Antiqua" w:cs="Book Antiqua" w:eastAsia="Book Antiqua" w:hAnsi="Book Antiqua"/>
          <w:color w:val="0d0d0d"/>
          <w:sz w:val="24"/>
          <w:szCs w:val="24"/>
          <w:rtl w:val="0"/>
        </w:rPr>
        <w:t xml:space="preserve">When Barnabas and Saul had finished their mission, whom did they bring back with them to the church in Antioch from Jerusalem (12:25)? Who were the leaders of the church in Antioch (13:1)? What characteristics of the Antioch church can we discover through them?</w:t>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240" w:before="240" w:line="240" w:lineRule="auto"/>
        <w:ind w:left="720" w:hanging="360"/>
        <w:rPr>
          <w:rFonts w:ascii="Book Antiqua" w:cs="Book Antiqua" w:eastAsia="Book Antiqua" w:hAnsi="Book Antiqua"/>
          <w:color w:val="0d0d0d"/>
          <w:sz w:val="24"/>
          <w:szCs w:val="24"/>
          <w:u w:val="none"/>
        </w:rPr>
      </w:pPr>
      <w:r w:rsidDel="00000000" w:rsidR="00000000" w:rsidRPr="00000000">
        <w:rPr>
          <w:rFonts w:ascii="Book Antiqua" w:cs="Book Antiqua" w:eastAsia="Book Antiqua" w:hAnsi="Book Antiqua"/>
          <w:color w:val="0d0d0d"/>
          <w:sz w:val="24"/>
          <w:szCs w:val="24"/>
          <w:rtl w:val="0"/>
        </w:rPr>
        <w:t xml:space="preserve">What activities was the church in Antioch engaged in during this time (2a)? What command did the Holy Spirit give, and what might it signify (2b)? What does "set apart" mean? How did the church in Antioch respond to this command (3)? Reflect on the Holy Spirit's guidance and the church's obedience in fulfilling God's mission.</w:t>
      </w:r>
    </w:p>
    <w:p w:rsidR="00000000" w:rsidDel="00000000" w:rsidP="00000000" w:rsidRDefault="00000000" w:rsidRPr="00000000" w14:paraId="00000009">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240" w:before="240" w:line="240" w:lineRule="auto"/>
        <w:ind w:left="720" w:hanging="360"/>
        <w:rPr>
          <w:rFonts w:ascii="Book Antiqua" w:cs="Book Antiqua" w:eastAsia="Book Antiqua" w:hAnsi="Book Antiqua"/>
          <w:color w:val="0d0d0d"/>
          <w:sz w:val="24"/>
          <w:szCs w:val="24"/>
          <w:u w:val="none"/>
        </w:rPr>
      </w:pPr>
      <w:r w:rsidDel="00000000" w:rsidR="00000000" w:rsidRPr="00000000">
        <w:rPr>
          <w:rFonts w:ascii="Book Antiqua" w:cs="Book Antiqua" w:eastAsia="Book Antiqua" w:hAnsi="Book Antiqua"/>
          <w:color w:val="0d0d0d"/>
          <w:sz w:val="24"/>
          <w:szCs w:val="24"/>
          <w:rtl w:val="0"/>
        </w:rPr>
        <w:t xml:space="preserve">Where did the Holy Spirit send Barnabas and Saul, and what did they do at Salamis (4-6a)? Who did Barnabas and Saul encounter in Paphos, and what challenges did they face there (6b-8)?</w:t>
      </w:r>
    </w:p>
    <w:p w:rsidR="00000000" w:rsidDel="00000000" w:rsidP="00000000" w:rsidRDefault="00000000" w:rsidRPr="00000000" w14:paraId="0000000B">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C">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240" w:before="240" w:line="240" w:lineRule="auto"/>
        <w:ind w:left="720" w:hanging="36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How did Paul handle the situation with Elymas, who was obstructing the gospel work (9-11)? What was the outcome (12)? Reflect on the spiritual battles with Satan when serving the gospel work.</w:t>
      </w:r>
    </w:p>
    <w:p w:rsidR="00000000" w:rsidDel="00000000" w:rsidP="00000000" w:rsidRDefault="00000000" w:rsidRPr="00000000" w14:paraId="0000000D">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E">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F">
      <w:pPr>
        <w:pBdr>
          <w:top w:color="e3e3e3" w:space="0" w:sz="0" w:val="none"/>
          <w:left w:color="e3e3e3" w:space="0" w:sz="0" w:val="none"/>
          <w:bottom w:color="e3e3e3" w:space="0" w:sz="0" w:val="none"/>
          <w:right w:color="e3e3e3" w:space="0" w:sz="0" w:val="none"/>
          <w:between w:color="e3e3e3" w:space="0" w:sz="0" w:val="none"/>
        </w:pBdr>
        <w:spacing w:after="0" w:before="0"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10">
      <w:pPr>
        <w:pBdr>
          <w:top w:color="e3e3e3" w:space="0" w:sz="0" w:val="none"/>
          <w:left w:color="e3e3e3" w:space="0" w:sz="0" w:val="none"/>
          <w:bottom w:color="e3e3e3" w:space="0" w:sz="0" w:val="none"/>
          <w:right w:color="e3e3e3" w:space="0" w:sz="0" w:val="none"/>
          <w:between w:color="e3e3e3" w:space="0" w:sz="0" w:val="none"/>
        </w:pBdr>
        <w:spacing w:after="0" w:before="0"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11">
      <w:pPr>
        <w:pBdr>
          <w:top w:color="e3e3e3" w:space="0" w:sz="0" w:val="none"/>
          <w:left w:color="e3e3e3" w:space="0" w:sz="0" w:val="none"/>
          <w:bottom w:color="e3e3e3" w:space="0" w:sz="0" w:val="none"/>
          <w:right w:color="e3e3e3" w:space="0" w:sz="0" w:val="none"/>
          <w:between w:color="e3e3e3" w:space="0" w:sz="0" w:val="none"/>
        </w:pBdr>
        <w:spacing w:after="0" w:before="0" w:line="240" w:lineRule="auto"/>
        <w:rPr>
          <w:rFonts w:ascii="Book Antiqua" w:cs="Book Antiqua" w:eastAsia="Book Antiqua" w:hAnsi="Book Antiqua"/>
          <w:color w:val="0d0d0d"/>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